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37" w:rsidRPr="00794A37" w:rsidRDefault="00794A37" w:rsidP="00794A37">
      <w:pPr>
        <w:pStyle w:val="10"/>
        <w:framePr w:w="9677" w:h="2800" w:hRule="exact" w:wrap="none" w:vAnchor="page" w:hAnchor="page" w:x="1381" w:y="2206"/>
        <w:shd w:val="clear" w:color="auto" w:fill="auto"/>
        <w:ind w:left="20"/>
        <w:rPr>
          <w:sz w:val="28"/>
          <w:szCs w:val="28"/>
        </w:rPr>
      </w:pPr>
      <w:bookmarkStart w:id="0" w:name="bookmark0"/>
      <w:r w:rsidRPr="00794A37">
        <w:rPr>
          <w:color w:val="000000"/>
          <w:sz w:val="28"/>
          <w:szCs w:val="28"/>
          <w:lang w:eastAsia="ru-RU" w:bidi="ru-RU"/>
        </w:rPr>
        <w:t>МИНИСТЕРСТВО ОБРАЗОВАНИЯ И НАУКИ</w:t>
      </w:r>
      <w:r w:rsidRPr="00794A37">
        <w:rPr>
          <w:color w:val="000000"/>
          <w:sz w:val="28"/>
          <w:szCs w:val="28"/>
          <w:lang w:eastAsia="ru-RU" w:bidi="ru-RU"/>
        </w:rPr>
        <w:br/>
        <w:t>РЕСПУБЛИКИ ТЫВА</w:t>
      </w:r>
      <w:bookmarkEnd w:id="0"/>
    </w:p>
    <w:p w:rsidR="00794A37" w:rsidRPr="00794A37" w:rsidRDefault="00794A37" w:rsidP="00794A37">
      <w:pPr>
        <w:framePr w:w="9677" w:h="2800" w:hRule="exact" w:wrap="none" w:vAnchor="page" w:hAnchor="page" w:x="1381" w:y="2206"/>
        <w:spacing w:after="398" w:line="28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794A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A3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94A37">
        <w:rPr>
          <w:rFonts w:ascii="Times New Roman" w:hAnsi="Times New Roman" w:cs="Times New Roman"/>
          <w:sz w:val="28"/>
          <w:szCs w:val="28"/>
        </w:rPr>
        <w:t xml:space="preserve"> РТ)</w:t>
      </w:r>
    </w:p>
    <w:p w:rsidR="00794A37" w:rsidRPr="00794A37" w:rsidRDefault="00794A37" w:rsidP="00794A37">
      <w:pPr>
        <w:pStyle w:val="10"/>
        <w:framePr w:w="9677" w:h="2800" w:hRule="exact" w:wrap="none" w:vAnchor="page" w:hAnchor="page" w:x="1381" w:y="2206"/>
        <w:shd w:val="clear" w:color="auto" w:fill="auto"/>
        <w:spacing w:after="269" w:line="320" w:lineRule="exact"/>
        <w:ind w:left="20"/>
        <w:rPr>
          <w:sz w:val="28"/>
          <w:szCs w:val="28"/>
        </w:rPr>
      </w:pPr>
      <w:bookmarkStart w:id="1" w:name="bookmark1"/>
      <w:r w:rsidRPr="00794A37">
        <w:rPr>
          <w:color w:val="000000"/>
          <w:sz w:val="28"/>
          <w:szCs w:val="28"/>
          <w:lang w:eastAsia="ru-RU" w:bidi="ru-RU"/>
        </w:rPr>
        <w:t>ПРИКАЗ</w:t>
      </w:r>
      <w:bookmarkEnd w:id="1"/>
    </w:p>
    <w:p w:rsidR="00794A37" w:rsidRPr="00794A37" w:rsidRDefault="00794A37" w:rsidP="00794A37">
      <w:pPr>
        <w:framePr w:w="9677" w:h="2800" w:hRule="exact" w:wrap="none" w:vAnchor="page" w:hAnchor="page" w:x="1381" w:y="2206"/>
        <w:tabs>
          <w:tab w:val="left" w:leader="underscore" w:pos="4864"/>
          <w:tab w:val="left" w:pos="6904"/>
        </w:tabs>
        <w:spacing w:line="280" w:lineRule="exact"/>
        <w:ind w:left="2440"/>
        <w:jc w:val="both"/>
        <w:rPr>
          <w:rFonts w:ascii="Times New Roman" w:hAnsi="Times New Roman" w:cs="Times New Roman"/>
          <w:sz w:val="28"/>
          <w:szCs w:val="28"/>
        </w:rPr>
      </w:pPr>
      <w:r w:rsidRPr="00794A3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794A37">
        <w:rPr>
          <w:rFonts w:ascii="Times New Roman" w:hAnsi="Times New Roman" w:cs="Times New Roman"/>
          <w:sz w:val="28"/>
          <w:szCs w:val="28"/>
        </w:rPr>
        <w:t xml:space="preserve">« </w:t>
      </w:r>
      <w:r w:rsidRPr="00794A37">
        <w:rPr>
          <w:rStyle w:val="20"/>
          <w:rFonts w:eastAsia="Arial Unicode MS"/>
          <w:lang w:val="ru-RU"/>
        </w:rPr>
        <w:t xml:space="preserve"> </w:t>
      </w:r>
      <w:r w:rsidRPr="00794A3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94A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4A37">
        <w:rPr>
          <w:rFonts w:ascii="Times New Roman" w:hAnsi="Times New Roman" w:cs="Times New Roman"/>
          <w:sz w:val="28"/>
          <w:szCs w:val="28"/>
        </w:rPr>
        <w:tab/>
        <w:t>2020 г. №</w:t>
      </w:r>
      <w:r w:rsidRPr="00794A37">
        <w:rPr>
          <w:rFonts w:ascii="Times New Roman" w:hAnsi="Times New Roman" w:cs="Times New Roman"/>
          <w:sz w:val="28"/>
          <w:szCs w:val="28"/>
        </w:rPr>
        <w:tab/>
      </w:r>
      <w:r w:rsidRPr="00794A37">
        <w:rPr>
          <w:rStyle w:val="28pt"/>
          <w:rFonts w:eastAsia="Arial Unicode MS"/>
          <w:sz w:val="28"/>
          <w:szCs w:val="28"/>
        </w:rPr>
        <w:t>-д</w:t>
      </w:r>
    </w:p>
    <w:p w:rsidR="00794A37" w:rsidRPr="00794A37" w:rsidRDefault="00794A37" w:rsidP="00794A37">
      <w:pPr>
        <w:framePr w:w="9677" w:h="2800" w:hRule="exact" w:wrap="none" w:vAnchor="page" w:hAnchor="page" w:x="1381" w:y="2206"/>
        <w:spacing w:line="28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794A37">
        <w:rPr>
          <w:rFonts w:ascii="Times New Roman" w:hAnsi="Times New Roman" w:cs="Times New Roman"/>
          <w:sz w:val="28"/>
          <w:szCs w:val="28"/>
        </w:rPr>
        <w:t>г. Кызыл</w:t>
      </w:r>
    </w:p>
    <w:p w:rsidR="00794A37" w:rsidRPr="00794A37" w:rsidRDefault="00794A37" w:rsidP="00E7379C">
      <w:pPr>
        <w:jc w:val="center"/>
      </w:pPr>
    </w:p>
    <w:tbl>
      <w:tblPr>
        <w:tblOverlap w:val="never"/>
        <w:tblW w:w="148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5051"/>
        <w:gridCol w:w="2395"/>
        <w:gridCol w:w="3055"/>
        <w:gridCol w:w="21"/>
        <w:gridCol w:w="3475"/>
      </w:tblGrid>
      <w:tr w:rsidR="000B5A9A" w:rsidRPr="00543F1A" w:rsidTr="00543F1A">
        <w:trPr>
          <w:trHeight w:hRule="exact" w:val="100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10" w:lineRule="exact"/>
              <w:ind w:left="300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№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Сроки исполнения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ind w:left="260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Ожидаемые результаты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Ответственный исполнитель</w:t>
            </w:r>
          </w:p>
        </w:tc>
      </w:tr>
      <w:tr w:rsidR="000B5A9A" w:rsidRPr="00543F1A" w:rsidTr="000B5A9A">
        <w:trPr>
          <w:trHeight w:hRule="exact" w:val="288"/>
        </w:trPr>
        <w:tc>
          <w:tcPr>
            <w:tcW w:w="14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1.Нормативно-правовое обеспечение</w:t>
            </w:r>
          </w:p>
        </w:tc>
      </w:tr>
      <w:tr w:rsidR="000B5A9A" w:rsidRPr="00543F1A" w:rsidTr="00543F1A">
        <w:trPr>
          <w:trHeight w:hRule="exact" w:val="175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10" w:lineRule="exact"/>
              <w:ind w:left="280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1.1.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Разработка и оформление муниципальной программы перехода школ в эффективный режим функционирования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10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Сен</w:t>
            </w:r>
            <w:bookmarkStart w:id="2" w:name="_GoBack"/>
            <w:bookmarkEnd w:id="2"/>
            <w:r w:rsidRPr="00543F1A">
              <w:rPr>
                <w:rStyle w:val="2105pt"/>
                <w:rFonts w:eastAsia="Arial Unicode MS"/>
                <w:sz w:val="24"/>
                <w:szCs w:val="28"/>
              </w:rPr>
              <w:t>тябрь 2020 г.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Муниципальная программа перехода школ в эффективный режим функционирования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69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Fonts w:ascii="Times New Roman" w:hAnsi="Times New Roman" w:cs="Times New Roman"/>
                <w:szCs w:val="28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кожууна</w:t>
            </w:r>
            <w:proofErr w:type="spellEnd"/>
          </w:p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5A9A" w:rsidRPr="00543F1A" w:rsidTr="00543F1A">
        <w:trPr>
          <w:trHeight w:hRule="exact" w:val="155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20" w:lineRule="exact"/>
              <w:ind w:left="280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1.2.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Создание рабочей группы по реализации мероприятий, направленных на повышение качества в образовательных организациях с низкими образовательными результатами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10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Сентябрь 2020г.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 xml:space="preserve">Соглашение с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8"/>
              </w:rPr>
              <w:t>Минобрнауки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8"/>
              </w:rPr>
              <w:t xml:space="preserve"> РТ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69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Fonts w:ascii="Times New Roman" w:hAnsi="Times New Roman" w:cs="Times New Roman"/>
                <w:szCs w:val="28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кожууна</w:t>
            </w:r>
            <w:proofErr w:type="spellEnd"/>
          </w:p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3F1A" w:rsidRPr="00543F1A" w:rsidTr="00543F1A">
        <w:trPr>
          <w:trHeight w:hRule="exact" w:val="502"/>
        </w:trPr>
        <w:tc>
          <w:tcPr>
            <w:tcW w:w="148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F1A" w:rsidRPr="00543F1A" w:rsidRDefault="00543F1A" w:rsidP="00543F1A">
            <w:pPr>
              <w:framePr w:w="14851" w:h="7867" w:wrap="none" w:vAnchor="page" w:hAnchor="page" w:x="256" w:y="796"/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2. Мониторинг</w:t>
            </w:r>
          </w:p>
          <w:p w:rsidR="00543F1A" w:rsidRPr="00543F1A" w:rsidRDefault="00543F1A" w:rsidP="00543F1A">
            <w:pPr>
              <w:framePr w:w="14851" w:h="7867" w:wrap="none" w:vAnchor="page" w:hAnchor="page" w:x="256" w:y="796"/>
              <w:spacing w:line="2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1pt"/>
                <w:rFonts w:eastAsia="Century Gothic"/>
                <w:sz w:val="24"/>
                <w:szCs w:val="28"/>
              </w:rPr>
              <w:t>оценка и анализ образовательного процесса</w:t>
            </w:r>
          </w:p>
        </w:tc>
      </w:tr>
      <w:tr w:rsidR="000B5A9A" w:rsidRPr="00543F1A" w:rsidTr="00543F1A">
        <w:trPr>
          <w:trHeight w:hRule="exact" w:val="264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10" w:lineRule="exact"/>
              <w:ind w:left="280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2.1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Проведение анализа данных об образовательных результатах и внешних социальных условий работы ОО. Идентификация группы ОО с низкими образовательными результатами на 3 группы: устойчиво низкие образовательные результаты и низкие результаты, группы риска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A9A" w:rsidRPr="00543F1A" w:rsidRDefault="000B5A9A" w:rsidP="00543F1A">
            <w:pPr>
              <w:framePr w:w="14851" w:h="7867" w:wrap="none" w:vAnchor="page" w:hAnchor="page" w:x="256" w:y="796"/>
              <w:spacing w:line="274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Сентябрь 2020г.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74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Style w:val="2105pt"/>
                <w:rFonts w:eastAsia="Arial Unicode MS"/>
                <w:sz w:val="24"/>
                <w:szCs w:val="28"/>
              </w:rPr>
              <w:t>Аналитическая справка в разрезе школ и принятие управленческих решений, направленных на повышение качества образования в ОО с низкими образовательными результатами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A9A" w:rsidRPr="00543F1A" w:rsidRDefault="000B5A9A" w:rsidP="000B5A9A">
            <w:pPr>
              <w:framePr w:w="14851" w:h="7867" w:wrap="none" w:vAnchor="page" w:hAnchor="page" w:x="256" w:y="796"/>
              <w:spacing w:line="269" w:lineRule="exact"/>
              <w:rPr>
                <w:rFonts w:ascii="Times New Roman" w:hAnsi="Times New Roman" w:cs="Times New Roman"/>
                <w:szCs w:val="28"/>
              </w:rPr>
            </w:pPr>
            <w:r w:rsidRPr="00543F1A">
              <w:rPr>
                <w:rFonts w:ascii="Times New Roman" w:hAnsi="Times New Roman" w:cs="Times New Roman"/>
                <w:szCs w:val="28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  <w:szCs w:val="28"/>
              </w:rPr>
              <w:t>кожууна</w:t>
            </w:r>
            <w:proofErr w:type="spellEnd"/>
          </w:p>
          <w:p w:rsidR="000B5A9A" w:rsidRPr="00543F1A" w:rsidRDefault="000B5A9A" w:rsidP="000B5A9A">
            <w:pPr>
              <w:framePr w:w="14851" w:h="7867" w:wrap="none" w:vAnchor="page" w:hAnchor="page" w:x="256" w:y="796"/>
              <w:spacing w:line="278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94A37" w:rsidRDefault="00794A37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947EB6" w:rsidRDefault="00947EB6" w:rsidP="00794A37">
      <w:pPr>
        <w:rPr>
          <w:rFonts w:ascii="Times New Roman" w:hAnsi="Times New Roman" w:cs="Times New Roman"/>
          <w:sz w:val="28"/>
          <w:szCs w:val="28"/>
        </w:rPr>
      </w:pPr>
    </w:p>
    <w:p w:rsidR="00F5056E" w:rsidRPr="00794A37" w:rsidRDefault="00F5056E" w:rsidP="00794A37">
      <w:pPr>
        <w:rPr>
          <w:rFonts w:ascii="Times New Roman" w:hAnsi="Times New Roman" w:cs="Times New Roman"/>
          <w:sz w:val="28"/>
          <w:szCs w:val="28"/>
        </w:rPr>
        <w:sectPr w:rsidR="00F5056E" w:rsidRPr="00794A37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405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095"/>
        <w:gridCol w:w="2551"/>
        <w:gridCol w:w="2835"/>
        <w:gridCol w:w="3402"/>
      </w:tblGrid>
      <w:tr w:rsidR="00794A37" w:rsidRPr="00543F1A" w:rsidTr="000B5A9A">
        <w:trPr>
          <w:trHeight w:hRule="exact" w:val="143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F5056E">
            <w:pPr>
              <w:spacing w:line="210" w:lineRule="exact"/>
              <w:ind w:left="28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F5056E" w:rsidP="00F5056E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Предметно-содержательный анализ результатов ВНР,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ОГЭ, ЕГЭ -2019г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F5056E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Июль 2020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BA2AAF" w:rsidP="00F5056E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Определен</w:t>
            </w:r>
            <w:r w:rsidR="00F5056E"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ие уровня </w:t>
            </w: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образовательн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>ых 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E9796C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F5056E">
            <w:pPr>
              <w:spacing w:line="269" w:lineRule="exact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19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534985">
            <w:pPr>
              <w:spacing w:line="210" w:lineRule="exact"/>
              <w:ind w:left="28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2.3.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Инспектирование 00 с низкими образовательными результатами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Анализ динамики результатов обучения, качества преподавания и управления образовательной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E9796C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534985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254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F5056E">
            <w:pPr>
              <w:spacing w:line="210" w:lineRule="exact"/>
              <w:ind w:left="28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2.4.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Всероссийские проверочные работы (ВНР) по предметам, изучаемым на уровнях начального общего, основного общего и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соответствии с</w:t>
            </w:r>
          </w:p>
          <w:p w:rsidR="00794A37" w:rsidRPr="00543F1A" w:rsidRDefault="00794A37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графиком</w:t>
            </w:r>
          </w:p>
          <w:p w:rsidR="00794A37" w:rsidRPr="00543F1A" w:rsidRDefault="007E41DC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Рос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>обрнадзора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Анализ проверочных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E9796C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53498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</w:tr>
    </w:tbl>
    <w:p w:rsidR="00794A37" w:rsidRPr="00543F1A" w:rsidRDefault="00794A37" w:rsidP="00794A37">
      <w:pPr>
        <w:rPr>
          <w:rFonts w:ascii="Times New Roman" w:hAnsi="Times New Roman" w:cs="Times New Roman"/>
        </w:rPr>
        <w:sectPr w:rsidR="00794A37" w:rsidRPr="00543F1A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480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119"/>
        <w:gridCol w:w="2278"/>
        <w:gridCol w:w="3250"/>
        <w:gridCol w:w="3260"/>
      </w:tblGrid>
      <w:tr w:rsidR="00794A37" w:rsidRPr="00543F1A" w:rsidTr="000B5A9A">
        <w:trPr>
          <w:trHeight w:hRule="exact" w:val="14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Диагностические замеры в 4.9. 11 клас</w:t>
            </w:r>
            <w:r w:rsidR="007E41DC" w:rsidRPr="00543F1A">
              <w:rPr>
                <w:rStyle w:val="2105pt"/>
                <w:rFonts w:eastAsia="Arial Unicode MS"/>
                <w:sz w:val="24"/>
                <w:szCs w:val="24"/>
              </w:rPr>
              <w:t>с</w:t>
            </w: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ах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Ноябрь 2020 г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Анализ</w:t>
            </w:r>
          </w:p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диагностических</w:t>
            </w:r>
          </w:p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замеров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17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2.6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Проведение федеральных тренировочных </w:t>
            </w:r>
            <w:r w:rsidR="00664EB1" w:rsidRPr="00543F1A">
              <w:rPr>
                <w:rStyle w:val="2105pt"/>
                <w:rFonts w:eastAsia="Arial Unicode MS"/>
                <w:sz w:val="24"/>
                <w:szCs w:val="24"/>
              </w:rPr>
              <w:t>мероприятий (ЕГЭ) в 11(12) класс</w:t>
            </w: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ах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соответствии с</w:t>
            </w:r>
          </w:p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графиком</w:t>
            </w:r>
          </w:p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Анализ федеральных тренировочных мероприятий (ЕГЭ)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0B5A9A">
            <w:pPr>
              <w:spacing w:line="278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171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2.7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Федеральный мониторинг муниципальных механизмов управления качеством образования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соответствии с</w:t>
            </w:r>
          </w:p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графиком</w:t>
            </w:r>
          </w:p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Оценка</w:t>
            </w:r>
          </w:p>
          <w:p w:rsidR="00794A37" w:rsidRPr="00543F1A" w:rsidRDefault="00794A37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муниципальных механизмов управления качеством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0B5A9A">
            <w:pPr>
              <w:spacing w:line="278" w:lineRule="exact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155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B5A9A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2.8.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Мониторинг профессионального самоопределения учащихся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Психологическое сопровождение осознанного выбора профессии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94A37" w:rsidRPr="00543F1A" w:rsidRDefault="00794A37" w:rsidP="000B5A9A">
            <w:pPr>
              <w:spacing w:line="278" w:lineRule="exact"/>
              <w:jc w:val="both"/>
              <w:rPr>
                <w:rStyle w:val="2105pt"/>
                <w:rFonts w:eastAsia="Arial Unicode MS"/>
                <w:sz w:val="24"/>
                <w:szCs w:val="24"/>
              </w:rPr>
            </w:pPr>
          </w:p>
          <w:p w:rsidR="00E9796C" w:rsidRPr="00543F1A" w:rsidRDefault="00E9796C" w:rsidP="000B5A9A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A37" w:rsidRPr="00543F1A" w:rsidTr="000B5A9A">
        <w:trPr>
          <w:trHeight w:hRule="exact" w:val="418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A37" w:rsidRPr="00543F1A" w:rsidRDefault="00794A37" w:rsidP="000B5A9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F1A">
              <w:rPr>
                <w:rStyle w:val="211pt"/>
                <w:rFonts w:eastAsia="Century Gothic"/>
                <w:sz w:val="24"/>
                <w:szCs w:val="24"/>
              </w:rPr>
              <w:t>З.Методическое</w:t>
            </w:r>
            <w:proofErr w:type="spellEnd"/>
            <w:r w:rsidRPr="00543F1A">
              <w:rPr>
                <w:rStyle w:val="211pt"/>
                <w:rFonts w:eastAsia="Century Gothic"/>
                <w:sz w:val="24"/>
                <w:szCs w:val="24"/>
              </w:rPr>
              <w:t xml:space="preserve"> сопровождение школ с низкими образовательными результатами</w:t>
            </w:r>
          </w:p>
        </w:tc>
      </w:tr>
      <w:tr w:rsidR="00794A37" w:rsidRPr="00543F1A" w:rsidTr="000B5A9A">
        <w:trPr>
          <w:trHeight w:hRule="exact" w:val="140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3.1.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Методические рекомендации по разработке и оформлению программ перехода школ в эффективный режим функционирования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0F43CC" w:rsidP="000B5A9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Сентябрь</w:t>
            </w:r>
            <w:r w:rsidR="00794A37"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2020 г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543F1A" w:rsidRDefault="00794A37" w:rsidP="000B5A9A">
            <w:pPr>
              <w:spacing w:after="120" w:line="210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Методические</w:t>
            </w:r>
          </w:p>
          <w:p w:rsidR="00794A37" w:rsidRPr="00543F1A" w:rsidRDefault="00794A37" w:rsidP="000B5A9A">
            <w:pPr>
              <w:spacing w:before="120" w:line="210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рекомендации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A37" w:rsidRPr="00543F1A" w:rsidRDefault="000F43CC" w:rsidP="000B5A9A">
            <w:pPr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ИМЦ МКУ УО муниципального района «Бай-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Тайгинский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кожуун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Республики Тыва»</w:t>
            </w:r>
          </w:p>
        </w:tc>
      </w:tr>
    </w:tbl>
    <w:p w:rsidR="00794A37" w:rsidRPr="00543F1A" w:rsidRDefault="00794A37" w:rsidP="00794A37">
      <w:pPr>
        <w:rPr>
          <w:rFonts w:ascii="Times New Roman" w:hAnsi="Times New Roman" w:cs="Times New Roman"/>
        </w:rPr>
        <w:sectPr w:rsidR="00794A37" w:rsidRPr="00543F1A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Y="540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104"/>
        <w:gridCol w:w="2283"/>
        <w:gridCol w:w="3245"/>
        <w:gridCol w:w="3260"/>
      </w:tblGrid>
      <w:tr w:rsidR="00E9796C" w:rsidRPr="00543F1A" w:rsidTr="000B5A9A">
        <w:trPr>
          <w:trHeight w:hRule="exact" w:val="157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0B5A9A" w:rsidP="000B5A9A">
            <w:pPr>
              <w:spacing w:line="210" w:lineRule="exact"/>
              <w:ind w:left="20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3.2</w:t>
            </w:r>
            <w:r w:rsidR="00E9796C" w:rsidRPr="00543F1A">
              <w:rPr>
                <w:rStyle w:val="210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Style w:val="2105pt"/>
                <w:rFonts w:eastAsia="Arial Unicode MS"/>
                <w:sz w:val="24"/>
                <w:szCs w:val="24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Организация дистанционных уроков по подготовке к ГИА учащихся выпускных классов</w:t>
            </w:r>
          </w:p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8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В течение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Подготовка к ГИА учащихся выпускных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Тыва», ОО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Тайгнского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126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0B5A9A" w:rsidP="000B5A9A">
            <w:pPr>
              <w:spacing w:line="210" w:lineRule="exact"/>
              <w:ind w:left="20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3.3</w:t>
            </w:r>
            <w:r w:rsidR="00E9796C" w:rsidRPr="00543F1A">
              <w:rPr>
                <w:rStyle w:val="210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Система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профориентационной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работы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Реализация проекта «Шаги в профессию»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МБОДО «Центр профессиональной ориентации»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с.Тээли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Бай-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Тайгинского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кожууна</w:t>
            </w:r>
            <w:proofErr w:type="spellEnd"/>
          </w:p>
        </w:tc>
      </w:tr>
      <w:tr w:rsidR="00E9796C" w:rsidRPr="00543F1A" w:rsidTr="000B5A9A">
        <w:trPr>
          <w:trHeight w:hRule="exact" w:val="283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1pt"/>
                <w:rFonts w:eastAsia="Century Gothic"/>
                <w:sz w:val="24"/>
                <w:szCs w:val="24"/>
              </w:rPr>
              <w:t xml:space="preserve">4.Повышение квалификации </w:t>
            </w:r>
            <w:r w:rsidRPr="00543F1A">
              <w:rPr>
                <w:rStyle w:val="29pt"/>
                <w:rFonts w:eastAsia="Arial Unicode MS"/>
                <w:sz w:val="24"/>
                <w:szCs w:val="24"/>
              </w:rPr>
              <w:t xml:space="preserve">руководящих </w:t>
            </w:r>
            <w:r w:rsidRPr="00543F1A">
              <w:rPr>
                <w:rStyle w:val="211pt"/>
                <w:rFonts w:eastAsia="Century Gothic"/>
                <w:sz w:val="24"/>
                <w:szCs w:val="24"/>
              </w:rPr>
              <w:t>и педагогических работников</w:t>
            </w:r>
          </w:p>
        </w:tc>
      </w:tr>
      <w:tr w:rsidR="00E9796C" w:rsidRPr="00543F1A" w:rsidTr="000B5A9A">
        <w:trPr>
          <w:trHeight w:hRule="exact" w:val="138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4.1.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Разработка и реализации адресных курсов повышения квалификации для руководителей школ с низкими результатами обучения, функционирующих в сложных социальных условиях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Повышение</w:t>
            </w:r>
          </w:p>
          <w:p w:rsidR="00E9796C" w:rsidRPr="00543F1A" w:rsidRDefault="00E9796C" w:rsidP="000B5A9A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профессиональных</w:t>
            </w:r>
          </w:p>
          <w:p w:rsidR="00E9796C" w:rsidRPr="00543F1A" w:rsidRDefault="00E9796C" w:rsidP="000B5A9A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компетенций</w:t>
            </w:r>
          </w:p>
          <w:p w:rsidR="00E9796C" w:rsidRPr="00543F1A" w:rsidRDefault="00E9796C" w:rsidP="000B5A9A">
            <w:pPr>
              <w:spacing w:line="293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16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4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4.2.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Разработка и реализации адресных курсов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Style w:val="2105pt"/>
                <w:rFonts w:eastAsia="Arial Unicode MS"/>
                <w:sz w:val="24"/>
                <w:szCs w:val="24"/>
              </w:rPr>
            </w:pPr>
          </w:p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Повышение профессиональных компетенций педагогических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4A37" w:rsidRPr="00543F1A" w:rsidRDefault="00794A37" w:rsidP="00794A37">
      <w:pPr>
        <w:rPr>
          <w:rFonts w:ascii="Times New Roman" w:hAnsi="Times New Roman" w:cs="Times New Roman"/>
        </w:rPr>
      </w:pPr>
    </w:p>
    <w:p w:rsidR="00DD3709" w:rsidRPr="00543F1A" w:rsidRDefault="00DD3709" w:rsidP="00794A37">
      <w:pPr>
        <w:rPr>
          <w:rFonts w:ascii="Times New Roman" w:hAnsi="Times New Roman" w:cs="Times New Roman"/>
        </w:rPr>
      </w:pPr>
    </w:p>
    <w:p w:rsidR="00DD3709" w:rsidRPr="00543F1A" w:rsidRDefault="00DD3709" w:rsidP="00794A37">
      <w:pPr>
        <w:rPr>
          <w:rFonts w:ascii="Times New Roman" w:hAnsi="Times New Roman" w:cs="Times New Roman"/>
        </w:rPr>
      </w:pPr>
    </w:p>
    <w:p w:rsidR="00DD3709" w:rsidRPr="00543F1A" w:rsidRDefault="00DD3709" w:rsidP="00794A37">
      <w:pPr>
        <w:rPr>
          <w:rFonts w:ascii="Times New Roman" w:hAnsi="Times New Roman" w:cs="Times New Roman"/>
        </w:rPr>
      </w:pPr>
    </w:p>
    <w:p w:rsidR="00DD3709" w:rsidRPr="00543F1A" w:rsidRDefault="00DD3709" w:rsidP="00794A37">
      <w:pPr>
        <w:rPr>
          <w:rFonts w:ascii="Times New Roman" w:hAnsi="Times New Roman" w:cs="Times New Roman"/>
        </w:rPr>
      </w:pPr>
    </w:p>
    <w:p w:rsidR="00E9796C" w:rsidRPr="00543F1A" w:rsidRDefault="00E9796C" w:rsidP="00E9796C">
      <w:pPr>
        <w:tabs>
          <w:tab w:val="left" w:pos="6135"/>
        </w:tabs>
        <w:rPr>
          <w:rFonts w:ascii="Times New Roman" w:hAnsi="Times New Roman" w:cs="Times New Roman"/>
        </w:rPr>
      </w:pPr>
      <w:r w:rsidRPr="00543F1A">
        <w:rPr>
          <w:rFonts w:ascii="Times New Roman" w:hAnsi="Times New Roman" w:cs="Times New Roman"/>
        </w:rPr>
        <w:tab/>
      </w:r>
    </w:p>
    <w:p w:rsidR="00E9796C" w:rsidRPr="00543F1A" w:rsidRDefault="00E9796C" w:rsidP="00E9796C">
      <w:pPr>
        <w:tabs>
          <w:tab w:val="left" w:pos="6135"/>
        </w:tabs>
        <w:rPr>
          <w:rFonts w:ascii="Times New Roman" w:hAnsi="Times New Roman" w:cs="Times New Roman"/>
        </w:rPr>
      </w:pPr>
    </w:p>
    <w:p w:rsidR="00E9796C" w:rsidRPr="00543F1A" w:rsidRDefault="00E9796C" w:rsidP="00E9796C">
      <w:pPr>
        <w:tabs>
          <w:tab w:val="left" w:pos="6135"/>
        </w:tabs>
        <w:rPr>
          <w:rFonts w:ascii="Times New Roman" w:hAnsi="Times New Roman" w:cs="Times New Roman"/>
        </w:rPr>
      </w:pPr>
    </w:p>
    <w:p w:rsidR="00E9796C" w:rsidRPr="00543F1A" w:rsidRDefault="00E9796C" w:rsidP="00E9796C">
      <w:pPr>
        <w:tabs>
          <w:tab w:val="left" w:pos="6135"/>
        </w:tabs>
        <w:rPr>
          <w:rFonts w:ascii="Times New Roman" w:hAnsi="Times New Roman" w:cs="Times New Roman"/>
        </w:rPr>
      </w:pPr>
    </w:p>
    <w:p w:rsidR="00DD3709" w:rsidRPr="00543F1A" w:rsidRDefault="00E9796C" w:rsidP="00E9796C">
      <w:pPr>
        <w:tabs>
          <w:tab w:val="left" w:pos="6135"/>
        </w:tabs>
        <w:rPr>
          <w:rFonts w:ascii="Times New Roman" w:hAnsi="Times New Roman" w:cs="Times New Roman"/>
        </w:rPr>
        <w:sectPr w:rsidR="00DD3709" w:rsidRPr="00543F1A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 w:rsidRPr="00543F1A">
        <w:rPr>
          <w:rFonts w:ascii="Times New Roman" w:hAnsi="Times New Roman" w:cs="Times New Roman"/>
        </w:rPr>
        <w:tab/>
      </w:r>
    </w:p>
    <w:tbl>
      <w:tblPr>
        <w:tblpPr w:leftFromText="180" w:rightFromText="180" w:horzAnchor="margin" w:tblpY="550"/>
        <w:tblOverlap w:val="never"/>
        <w:tblW w:w="14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5031"/>
        <w:gridCol w:w="2264"/>
        <w:gridCol w:w="2905"/>
        <w:gridCol w:w="3646"/>
      </w:tblGrid>
      <w:tr w:rsidR="00E9796C" w:rsidRPr="00543F1A" w:rsidTr="000B5A9A">
        <w:trPr>
          <w:trHeight w:hRule="exact" w:val="121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Курсы повышения квалификации для библиотекарей по управлению электронной библиотекой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Повышение</w:t>
            </w:r>
          </w:p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профессиональных</w:t>
            </w:r>
          </w:p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компетенций</w:t>
            </w:r>
          </w:p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библиотекарей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92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4.4.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Курсы повышения квалификации по информационным технологиям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Развитие</w:t>
            </w:r>
          </w:p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информационных</w:t>
            </w:r>
          </w:p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компетенций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квалификации»</w:t>
            </w:r>
          </w:p>
        </w:tc>
      </w:tr>
      <w:tr w:rsidR="00E9796C" w:rsidRPr="00543F1A" w:rsidTr="000B5A9A">
        <w:trPr>
          <w:trHeight w:hRule="exact" w:val="121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4.5.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Обучение на курсах по формированию функциональной грамотности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4C1468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Совершенствование предметных и педагогических компетенций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квалификации»</w:t>
            </w:r>
          </w:p>
        </w:tc>
      </w:tr>
      <w:tr w:rsidR="00E9796C" w:rsidRPr="00543F1A" w:rsidTr="000B5A9A">
        <w:trPr>
          <w:trHeight w:hRule="exact" w:val="123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4.6.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Организация обучения на федеральных </w:t>
            </w:r>
            <w:proofErr w:type="spellStart"/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стажировочных</w:t>
            </w:r>
            <w:proofErr w:type="spellEnd"/>
            <w:r w:rsidRPr="00543F1A">
              <w:rPr>
                <w:rStyle w:val="2105pt"/>
                <w:rFonts w:eastAsia="Arial Unicode MS"/>
                <w:sz w:val="24"/>
                <w:szCs w:val="24"/>
              </w:rPr>
              <w:t xml:space="preserve"> площадках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9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Совершенствование предметных и педагогических компетенций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68" w:rsidRPr="00543F1A" w:rsidRDefault="004C1468" w:rsidP="000B5A9A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квалификации»</w:t>
            </w:r>
          </w:p>
        </w:tc>
      </w:tr>
      <w:tr w:rsidR="00E9796C" w:rsidRPr="00543F1A" w:rsidTr="000B5A9A">
        <w:trPr>
          <w:trHeight w:hRule="exact" w:val="29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43F1A">
              <w:rPr>
                <w:rStyle w:val="211pt"/>
                <w:rFonts w:eastAsia="Century Gothic"/>
                <w:sz w:val="24"/>
                <w:szCs w:val="24"/>
              </w:rPr>
              <w:t>5. Организационно-методические мероприятия</w:t>
            </w:r>
          </w:p>
        </w:tc>
      </w:tr>
      <w:tr w:rsidR="00E9796C" w:rsidRPr="00543F1A" w:rsidTr="000B5A9A">
        <w:trPr>
          <w:trHeight w:hRule="exact" w:val="111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5.1.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Совещания по вопросам повышения качества образования в ОО с низкими образовательными результатами на всех уровнях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Ежемесячно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Протоколы совещаний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88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5.2.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Круглый стол со школами с низкими образовательными результатами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Декабрь 2020г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Сборник по итогам круглого стола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86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5.3.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Конкурс «Оформление рекреационных зон отдыха в школе»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Декабрь 2020г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Рекреационная зона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96C" w:rsidRPr="00543F1A" w:rsidTr="000B5A9A">
        <w:trPr>
          <w:trHeight w:hRule="exact" w:val="84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ind w:left="260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5.4.</w:t>
            </w:r>
          </w:p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Конкурс «Музей- пространство образования»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Март 2021 г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96C" w:rsidRPr="00543F1A" w:rsidRDefault="00E9796C" w:rsidP="000B5A9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Внедрение музейной педагогики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468" w:rsidRPr="00543F1A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Fonts w:ascii="Times New Roman" w:hAnsi="Times New Roman" w:cs="Times New Roman"/>
              </w:rPr>
              <w:t>МКУ УО муниципального района» Бай-</w:t>
            </w:r>
            <w:proofErr w:type="spellStart"/>
            <w:r w:rsidRPr="00543F1A">
              <w:rPr>
                <w:rFonts w:ascii="Times New Roman" w:hAnsi="Times New Roman" w:cs="Times New Roman"/>
              </w:rPr>
              <w:t>Тайгинский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1A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543F1A">
              <w:rPr>
                <w:rFonts w:ascii="Times New Roman" w:hAnsi="Times New Roman" w:cs="Times New Roman"/>
              </w:rPr>
              <w:t xml:space="preserve"> Республики Тыва» </w:t>
            </w:r>
          </w:p>
          <w:p w:rsidR="00E9796C" w:rsidRPr="00543F1A" w:rsidRDefault="00E9796C" w:rsidP="000B5A9A">
            <w:pPr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43F1A">
              <w:rPr>
                <w:rStyle w:val="2105pt"/>
                <w:rFonts w:eastAsia="Arial Unicode MS"/>
                <w:sz w:val="24"/>
                <w:szCs w:val="24"/>
              </w:rPr>
              <w:t>образования»</w:t>
            </w:r>
          </w:p>
        </w:tc>
      </w:tr>
    </w:tbl>
    <w:p w:rsidR="00794A37" w:rsidRPr="00794A37" w:rsidRDefault="00794A37" w:rsidP="00794A37">
      <w:pPr>
        <w:rPr>
          <w:rFonts w:ascii="Times New Roman" w:hAnsi="Times New Roman" w:cs="Times New Roman"/>
          <w:sz w:val="28"/>
          <w:szCs w:val="28"/>
        </w:rPr>
        <w:sectPr w:rsidR="00794A37" w:rsidRPr="00794A37" w:rsidSect="00DD3709">
          <w:pgSz w:w="15307" w:h="10272" w:orient="landscape"/>
          <w:pgMar w:top="357" w:right="357" w:bottom="357" w:left="357" w:header="0" w:footer="6" w:gutter="0"/>
          <w:cols w:space="720"/>
          <w:noEndnote/>
          <w:docGrid w:linePitch="360"/>
        </w:sectPr>
      </w:pPr>
    </w:p>
    <w:p w:rsidR="00794A37" w:rsidRPr="00794A37" w:rsidRDefault="00794A37" w:rsidP="00794A37">
      <w:pPr>
        <w:rPr>
          <w:rFonts w:ascii="Times New Roman" w:hAnsi="Times New Roman" w:cs="Times New Roman"/>
          <w:sz w:val="28"/>
          <w:szCs w:val="28"/>
        </w:rPr>
        <w:sectPr w:rsidR="00794A37" w:rsidRPr="00794A37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tblpY="420"/>
        <w:tblOverlap w:val="never"/>
        <w:tblW w:w="14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5026"/>
        <w:gridCol w:w="2250"/>
        <w:gridCol w:w="2808"/>
        <w:gridCol w:w="3738"/>
      </w:tblGrid>
      <w:tr w:rsidR="00794A37" w:rsidRPr="00794A37" w:rsidTr="000B5A9A">
        <w:trPr>
          <w:trHeight w:hRule="exact" w:val="9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0B5A9A" w:rsidP="000B5A9A">
            <w:pPr>
              <w:spacing w:line="21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lastRenderedPageBreak/>
              <w:t>5.5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Конкурс кабинетов технологии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4C1468" w:rsidP="000B5A9A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t xml:space="preserve">Сентябрь 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2021 год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Улучшение МТБ кабинетов технологии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68" w:rsidRDefault="004C1468" w:rsidP="000B5A9A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 </w:t>
            </w:r>
          </w:p>
          <w:p w:rsidR="00794A37" w:rsidRPr="00794A37" w:rsidRDefault="00794A37" w:rsidP="000B5A9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A37" w:rsidRPr="00794A37" w:rsidTr="000B5A9A">
        <w:trPr>
          <w:trHeight w:hRule="exact" w:val="11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0B5A9A" w:rsidP="000B5A9A">
            <w:pPr>
              <w:spacing w:line="21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t>5.6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Республиканский конкурс «Лучший коллектив педагогов-мужчин в сфере образования и воспитания-2020»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С 14 октября по 3 ноября 2020г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A37" w:rsidRPr="00794A37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Реализация</w:t>
            </w:r>
          </w:p>
          <w:p w:rsidR="00794A37" w:rsidRPr="00794A37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эффективных</w:t>
            </w:r>
          </w:p>
          <w:p w:rsidR="00794A37" w:rsidRPr="00794A37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образовательных</w:t>
            </w:r>
          </w:p>
          <w:p w:rsidR="00794A37" w:rsidRPr="00794A37" w:rsidRDefault="00794A37" w:rsidP="000B5A9A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программ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468" w:rsidRDefault="004C1468" w:rsidP="000B5A9A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 </w:t>
            </w:r>
          </w:p>
          <w:p w:rsidR="00794A37" w:rsidRPr="00794A37" w:rsidRDefault="00794A37" w:rsidP="000B5A9A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A37" w:rsidRPr="00794A37" w:rsidTr="000B5A9A">
        <w:trPr>
          <w:trHeight w:hRule="exact" w:val="283"/>
        </w:trPr>
        <w:tc>
          <w:tcPr>
            <w:tcW w:w="1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A37" w:rsidRPr="00794A37" w:rsidRDefault="004C1468" w:rsidP="000B5A9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211pt"/>
                <w:rFonts w:eastAsia="Century Gothic"/>
                <w:sz w:val="28"/>
                <w:szCs w:val="28"/>
              </w:rPr>
              <w:t>б.Материально</w:t>
            </w:r>
            <w:proofErr w:type="spellEnd"/>
            <w:r w:rsidR="00794A37" w:rsidRPr="00794A37">
              <w:rPr>
                <w:rStyle w:val="211pt"/>
                <w:rFonts w:eastAsia="Century Gothic"/>
                <w:sz w:val="28"/>
                <w:szCs w:val="28"/>
              </w:rPr>
              <w:t>-техническое обеспечение</w:t>
            </w:r>
          </w:p>
        </w:tc>
      </w:tr>
      <w:tr w:rsidR="00794A37" w:rsidRPr="00794A37" w:rsidTr="000B5A9A">
        <w:trPr>
          <w:trHeight w:hRule="exact" w:val="98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0B5A9A" w:rsidP="000B5A9A">
            <w:pPr>
              <w:spacing w:line="21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t>6.1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Обеспечение обучающихся планшетами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Июль 2020 г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Развитие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дистанционного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обучения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BA3" w:rsidRDefault="00305BA3" w:rsidP="000B5A9A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 </w:t>
            </w:r>
          </w:p>
          <w:p w:rsidR="00794A37" w:rsidRPr="00794A37" w:rsidRDefault="00794A37" w:rsidP="000B5A9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A37" w:rsidRPr="00794A37" w:rsidTr="000B5A9A">
        <w:trPr>
          <w:trHeight w:hRule="exact" w:val="430"/>
        </w:trPr>
        <w:tc>
          <w:tcPr>
            <w:tcW w:w="1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A37" w:rsidRPr="00794A37" w:rsidRDefault="00794A37" w:rsidP="000B5A9A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1pt"/>
                <w:rFonts w:eastAsia="Century Gothic"/>
                <w:sz w:val="28"/>
                <w:szCs w:val="28"/>
              </w:rPr>
              <w:t>7. Информационное обеспечение Плана</w:t>
            </w:r>
          </w:p>
        </w:tc>
      </w:tr>
      <w:tr w:rsidR="00794A37" w:rsidRPr="00794A37" w:rsidTr="000B5A9A">
        <w:trPr>
          <w:trHeight w:hRule="exact" w:val="14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7.1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 xml:space="preserve">Информационная открытость сайтов. Открытие на сайтах вкладок по </w:t>
            </w:r>
            <w:proofErr w:type="spellStart"/>
            <w:r w:rsidRPr="00794A37">
              <w:rPr>
                <w:rStyle w:val="2105pt"/>
                <w:rFonts w:eastAsia="Arial Unicode MS"/>
                <w:sz w:val="28"/>
                <w:szCs w:val="28"/>
              </w:rPr>
              <w:t>профориентационной</w:t>
            </w:r>
            <w:proofErr w:type="spellEnd"/>
            <w:r w:rsidRPr="00794A37">
              <w:rPr>
                <w:rStyle w:val="2105pt"/>
                <w:rFonts w:eastAsia="Arial Unicode MS"/>
                <w:sz w:val="28"/>
                <w:szCs w:val="28"/>
              </w:rPr>
              <w:t xml:space="preserve"> работе (название и местонахождение ВУЗов. </w:t>
            </w:r>
            <w:proofErr w:type="spellStart"/>
            <w:r w:rsidRPr="00794A37">
              <w:rPr>
                <w:rStyle w:val="2105pt"/>
                <w:rFonts w:eastAsia="Arial Unicode MS"/>
                <w:sz w:val="28"/>
                <w:szCs w:val="28"/>
              </w:rPr>
              <w:t>СУЗов</w:t>
            </w:r>
            <w:proofErr w:type="spellEnd"/>
            <w:r w:rsidRPr="00794A37">
              <w:rPr>
                <w:rStyle w:val="2105pt"/>
                <w:rFonts w:eastAsia="Arial Unicode MS"/>
                <w:sz w:val="28"/>
                <w:szCs w:val="28"/>
              </w:rPr>
              <w:t>), по подготовке к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Ноябрь 2019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Информирование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педагогов,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обучающихся, их родителей (законных представителей)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BA3" w:rsidRDefault="00305BA3" w:rsidP="000B5A9A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 </w:t>
            </w:r>
          </w:p>
          <w:p w:rsidR="00794A37" w:rsidRPr="00794A37" w:rsidRDefault="00794A37" w:rsidP="000B5A9A">
            <w:pPr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A37" w:rsidRPr="00794A37" w:rsidTr="000B5A9A">
        <w:trPr>
          <w:trHeight w:hRule="exact" w:val="142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10" w:lineRule="exact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7.2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Размещение региональных аналитических материалов о результатах оценочных процедур на едином информационном ресурсе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A37" w:rsidRPr="00794A37" w:rsidRDefault="00305BA3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t>Общедосту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п</w:t>
            </w:r>
            <w:r>
              <w:rPr>
                <w:rStyle w:val="2105pt"/>
                <w:rFonts w:eastAsia="Arial Unicode MS"/>
                <w:sz w:val="28"/>
                <w:szCs w:val="28"/>
              </w:rPr>
              <w:t>н</w:t>
            </w:r>
            <w:r w:rsidR="00794A37" w:rsidRPr="00794A37">
              <w:rPr>
                <w:rStyle w:val="2105pt"/>
                <w:rFonts w:eastAsia="Arial Unicode MS"/>
                <w:sz w:val="28"/>
                <w:szCs w:val="28"/>
              </w:rPr>
              <w:t>ое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информирование</w:t>
            </w:r>
          </w:p>
          <w:p w:rsidR="00794A37" w:rsidRPr="00794A37" w:rsidRDefault="00794A37" w:rsidP="000B5A9A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граждан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BA3" w:rsidRDefault="00305BA3" w:rsidP="000B5A9A">
            <w:pPr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 </w:t>
            </w:r>
          </w:p>
          <w:p w:rsidR="00794A37" w:rsidRPr="00794A37" w:rsidRDefault="00794A37" w:rsidP="000B5A9A">
            <w:pPr>
              <w:spacing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A37" w:rsidRPr="00794A37" w:rsidRDefault="00794A37" w:rsidP="00794A37">
      <w:pPr>
        <w:rPr>
          <w:rFonts w:ascii="Times New Roman" w:hAnsi="Times New Roman" w:cs="Times New Roman"/>
          <w:sz w:val="28"/>
          <w:szCs w:val="28"/>
        </w:rPr>
        <w:sectPr w:rsidR="00794A37" w:rsidRPr="00794A37">
          <w:pgSz w:w="15307" w:h="10272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4A37" w:rsidRPr="00794A37" w:rsidRDefault="00794A37" w:rsidP="00794A37">
      <w:pPr>
        <w:rPr>
          <w:rFonts w:ascii="Times New Roman" w:hAnsi="Times New Roman" w:cs="Times New Roman"/>
          <w:sz w:val="28"/>
          <w:szCs w:val="28"/>
        </w:rPr>
      </w:pPr>
    </w:p>
    <w:p w:rsidR="00E7379C" w:rsidRDefault="00E7379C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5052"/>
        <w:gridCol w:w="2257"/>
        <w:gridCol w:w="3349"/>
        <w:gridCol w:w="3177"/>
      </w:tblGrid>
      <w:tr w:rsidR="00BA2AAF" w:rsidRPr="00794A37" w:rsidTr="000B5A9A">
        <w:trPr>
          <w:trHeight w:hRule="exact" w:val="14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10" w:lineRule="exact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7.3.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6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Проведение совещаний, семинаров, встреч должностных л</w:t>
            </w:r>
            <w:r>
              <w:rPr>
                <w:rStyle w:val="2105pt"/>
                <w:rFonts w:eastAsia="Arial Unicode MS"/>
                <w:sz w:val="28"/>
                <w:szCs w:val="28"/>
              </w:rPr>
              <w:t xml:space="preserve">иц с родительской, ученической, </w:t>
            </w: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педагогической общественностью, взаимодействие с СМИ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Общедоступное</w:t>
            </w:r>
          </w:p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информирование</w:t>
            </w:r>
          </w:p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граждан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5BA3" w:rsidRDefault="00305BA3" w:rsidP="00305BA3">
            <w:pPr>
              <w:framePr w:w="14832" w:h="2818" w:wrap="none" w:vAnchor="page" w:hAnchor="page" w:x="346" w:y="1231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УО муниципального района»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Тыва», ОО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AAF" w:rsidRPr="00794A37" w:rsidTr="000B5A9A">
        <w:trPr>
          <w:trHeight w:hRule="exact" w:val="15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10" w:lineRule="exact"/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7.4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Издание сборников, методических материалов по итогам организационно- методических мероприятий (совещаний, семинаров, научно- практических конференций, круглых столов, форумов)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AAF" w:rsidRPr="00794A37" w:rsidRDefault="00BA2AAF" w:rsidP="00BA2AAF">
            <w:pPr>
              <w:framePr w:w="14832" w:h="2818" w:wrap="none" w:vAnchor="page" w:hAnchor="page" w:x="346" w:y="1231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94A37">
              <w:rPr>
                <w:rStyle w:val="2105pt"/>
                <w:rFonts w:eastAsia="Arial Unicode MS"/>
                <w:sz w:val="28"/>
                <w:szCs w:val="28"/>
              </w:rPr>
              <w:t>Обобщение и распространение положительного педагогического опыта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AF" w:rsidRPr="00794A37" w:rsidRDefault="00305BA3" w:rsidP="00BA2AAF">
            <w:pPr>
              <w:framePr w:w="14832" w:h="2818" w:wrap="none" w:vAnchor="page" w:hAnchor="page" w:x="346" w:y="1231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05pt"/>
                <w:rFonts w:eastAsia="Arial Unicode MS"/>
                <w:sz w:val="28"/>
                <w:szCs w:val="28"/>
              </w:rPr>
              <w:t>ИМЦ МКУ УО муниципального района «Бай-</w:t>
            </w:r>
            <w:proofErr w:type="spellStart"/>
            <w:r>
              <w:rPr>
                <w:rStyle w:val="2105pt"/>
                <w:rFonts w:eastAsia="Arial Unicode MS"/>
                <w:sz w:val="28"/>
                <w:szCs w:val="28"/>
              </w:rPr>
              <w:t>Тайгинский</w:t>
            </w:r>
            <w:proofErr w:type="spellEnd"/>
            <w:r>
              <w:rPr>
                <w:rStyle w:val="2105pt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2105pt"/>
                <w:rFonts w:eastAsia="Arial Unicode MS"/>
                <w:sz w:val="28"/>
                <w:szCs w:val="28"/>
              </w:rPr>
              <w:t>кожуун</w:t>
            </w:r>
            <w:proofErr w:type="spellEnd"/>
            <w:r>
              <w:rPr>
                <w:rStyle w:val="2105pt"/>
                <w:rFonts w:eastAsia="Arial Unicode MS"/>
                <w:sz w:val="28"/>
                <w:szCs w:val="28"/>
              </w:rPr>
              <w:t xml:space="preserve"> Республики Тыва»</w:t>
            </w:r>
          </w:p>
        </w:tc>
      </w:tr>
    </w:tbl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P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rPr>
          <w:rFonts w:ascii="Times New Roman" w:hAnsi="Times New Roman" w:cs="Times New Roman"/>
          <w:sz w:val="28"/>
          <w:szCs w:val="28"/>
        </w:rPr>
      </w:pPr>
    </w:p>
    <w:p w:rsidR="00B95079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E7379C" w:rsidRDefault="00E7379C" w:rsidP="00E7379C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0E186C" w:rsidRPr="000E186C" w:rsidRDefault="000E186C" w:rsidP="00305BA3">
      <w:pPr>
        <w:tabs>
          <w:tab w:val="left" w:pos="915"/>
        </w:tabs>
        <w:rPr>
          <w:rFonts w:ascii="Times New Roman" w:hAnsi="Times New Roman" w:cs="Times New Roman"/>
          <w:b/>
          <w:szCs w:val="28"/>
        </w:rPr>
      </w:pPr>
    </w:p>
    <w:sectPr w:rsidR="000E186C" w:rsidRPr="000E186C">
      <w:pgSz w:w="15307" w:h="10272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B5062"/>
    <w:multiLevelType w:val="multilevel"/>
    <w:tmpl w:val="29AE5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34B55"/>
    <w:multiLevelType w:val="hybridMultilevel"/>
    <w:tmpl w:val="68AA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165EE"/>
    <w:multiLevelType w:val="multilevel"/>
    <w:tmpl w:val="73E6E2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0"/>
    <w:rsid w:val="0008650A"/>
    <w:rsid w:val="000B5A9A"/>
    <w:rsid w:val="000C2763"/>
    <w:rsid w:val="000E186C"/>
    <w:rsid w:val="000F43CC"/>
    <w:rsid w:val="001B12D9"/>
    <w:rsid w:val="002469D2"/>
    <w:rsid w:val="002947E5"/>
    <w:rsid w:val="00305BA3"/>
    <w:rsid w:val="00433D6C"/>
    <w:rsid w:val="004C1468"/>
    <w:rsid w:val="004C3A90"/>
    <w:rsid w:val="004D4B2D"/>
    <w:rsid w:val="00534985"/>
    <w:rsid w:val="00543F1A"/>
    <w:rsid w:val="00601690"/>
    <w:rsid w:val="00611E09"/>
    <w:rsid w:val="00664EB1"/>
    <w:rsid w:val="006C1631"/>
    <w:rsid w:val="0073589B"/>
    <w:rsid w:val="007555B0"/>
    <w:rsid w:val="00794A37"/>
    <w:rsid w:val="007E41DC"/>
    <w:rsid w:val="00872C55"/>
    <w:rsid w:val="00947EB6"/>
    <w:rsid w:val="009A0290"/>
    <w:rsid w:val="00A6508F"/>
    <w:rsid w:val="00B406D1"/>
    <w:rsid w:val="00B95079"/>
    <w:rsid w:val="00BA2AAF"/>
    <w:rsid w:val="00D7364A"/>
    <w:rsid w:val="00DD3709"/>
    <w:rsid w:val="00E7379C"/>
    <w:rsid w:val="00E9796C"/>
    <w:rsid w:val="00F5056E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6CCA-1F65-4485-928F-37CAC0EA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4A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4A3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8pt">
    <w:name w:val="Основной текст (2) + 8 pt;Полужирный"/>
    <w:basedOn w:val="2"/>
    <w:rsid w:val="0079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4A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94A3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794A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 + Полужирный;Курсив"/>
    <w:basedOn w:val="21"/>
    <w:rsid w:val="00794A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Заголовок №2"/>
    <w:basedOn w:val="21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5">
    <w:name w:val="Заголовок №2 + Полужирный;Курсив;Малые прописные"/>
    <w:basedOn w:val="21"/>
    <w:rsid w:val="00794A3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94A3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"/>
    <w:basedOn w:val="2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79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79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CenturyGothic45pt">
    <w:name w:val="Основной текст (2) + Century Gothic;4;5 pt"/>
    <w:basedOn w:val="2"/>
    <w:rsid w:val="00794A3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79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94A37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Основной текст (3)"/>
    <w:basedOn w:val="a"/>
    <w:link w:val="3"/>
    <w:rsid w:val="00794A37"/>
    <w:pPr>
      <w:shd w:val="clear" w:color="auto" w:fill="FFFFFF"/>
      <w:spacing w:before="780" w:after="240" w:line="374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794A37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 w:bidi="ar-SA"/>
    </w:rPr>
  </w:style>
  <w:style w:type="paragraph" w:customStyle="1" w:styleId="220">
    <w:name w:val="Заголовок №2 (2)"/>
    <w:basedOn w:val="a"/>
    <w:link w:val="22"/>
    <w:rsid w:val="00794A37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794A37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0E186C"/>
    <w:pPr>
      <w:ind w:left="720"/>
      <w:contextualSpacing/>
    </w:pPr>
  </w:style>
  <w:style w:type="table" w:styleId="a4">
    <w:name w:val="Table Grid"/>
    <w:basedOn w:val="a1"/>
    <w:uiPriority w:val="39"/>
    <w:rsid w:val="000E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951C-B168-4D3C-94DF-8E2390CF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24</cp:revision>
  <dcterms:created xsi:type="dcterms:W3CDTF">2020-09-21T05:24:00Z</dcterms:created>
  <dcterms:modified xsi:type="dcterms:W3CDTF">2020-11-27T10:28:00Z</dcterms:modified>
</cp:coreProperties>
</file>