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4F" w:rsidRPr="002C3F72" w:rsidRDefault="00C9504F" w:rsidP="00807B1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C9504F" w:rsidRPr="002C3F72" w:rsidRDefault="008D5DD5" w:rsidP="00807B1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по</w:t>
      </w:r>
      <w:r w:rsidR="00C9504F" w:rsidRPr="002C3F72">
        <w:rPr>
          <w:rFonts w:ascii="Times New Roman" w:hAnsi="Times New Roman" w:cs="Times New Roman"/>
          <w:b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C9504F" w:rsidRPr="002C3F72">
        <w:rPr>
          <w:rFonts w:ascii="Times New Roman" w:hAnsi="Times New Roman" w:cs="Times New Roman"/>
          <w:b/>
          <w:sz w:val="28"/>
          <w:szCs w:val="28"/>
        </w:rPr>
        <w:t xml:space="preserve"> требований пожарной безопасности на объектах проведения </w:t>
      </w:r>
      <w:r w:rsidRPr="002C3F72">
        <w:rPr>
          <w:rFonts w:ascii="Times New Roman" w:hAnsi="Times New Roman" w:cs="Times New Roman"/>
          <w:b/>
          <w:sz w:val="28"/>
          <w:szCs w:val="28"/>
        </w:rPr>
        <w:t xml:space="preserve">праздничных </w:t>
      </w:r>
      <w:r w:rsidR="00C9504F" w:rsidRPr="002C3F72">
        <w:rPr>
          <w:rFonts w:ascii="Times New Roman" w:hAnsi="Times New Roman" w:cs="Times New Roman"/>
          <w:b/>
          <w:sz w:val="28"/>
          <w:szCs w:val="28"/>
        </w:rPr>
        <w:t>новогодних мероприятий</w:t>
      </w:r>
    </w:p>
    <w:p w:rsidR="00C9504F" w:rsidRDefault="00C9504F" w:rsidP="00807B1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1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04F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6C1CCA">
        <w:rPr>
          <w:rFonts w:ascii="Times New Roman" w:hAnsi="Times New Roman" w:cs="Times New Roman"/>
          <w:sz w:val="28"/>
          <w:szCs w:val="28"/>
        </w:rPr>
        <w:t xml:space="preserve">В целях безопасной организации проведения </w:t>
      </w:r>
      <w:r w:rsidR="008D5DD5" w:rsidRPr="006C1CCA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6C1CCA">
        <w:rPr>
          <w:rFonts w:ascii="Times New Roman" w:hAnsi="Times New Roman" w:cs="Times New Roman"/>
          <w:sz w:val="28"/>
          <w:szCs w:val="28"/>
        </w:rPr>
        <w:t xml:space="preserve">новогодних мероприятий </w:t>
      </w:r>
      <w:r>
        <w:rPr>
          <w:rFonts w:ascii="Times New Roman" w:hAnsi="Times New Roman" w:cs="Times New Roman"/>
          <w:sz w:val="28"/>
          <w:szCs w:val="28"/>
        </w:rPr>
        <w:t>на объектах</w:t>
      </w:r>
      <w:r w:rsidR="008D5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CCA">
        <w:rPr>
          <w:rFonts w:ascii="Times New Roman" w:hAnsi="Times New Roman" w:cs="Times New Roman"/>
          <w:sz w:val="28"/>
          <w:szCs w:val="28"/>
        </w:rPr>
        <w:t>необходимо руководствоваться нормативно-правовыми документами в области обеспечения пожарной безопасности, а именно:</w:t>
      </w:r>
    </w:p>
    <w:p w:rsidR="00C9504F" w:rsidRPr="006C1CCA" w:rsidRDefault="00C9504F" w:rsidP="00807B18">
      <w:pPr>
        <w:pStyle w:val="ConsPlusNormal"/>
        <w:widowControl/>
        <w:numPr>
          <w:ilvl w:val="0"/>
          <w:numId w:val="3"/>
        </w:numPr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22 июля 2008 года №123-ФЗ «Технический регламент о требованиях пожарной безопасности»;</w:t>
      </w:r>
      <w:r w:rsidRPr="006C1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ABD" w:rsidRDefault="00C9504F" w:rsidP="001D4ABD">
      <w:pPr>
        <w:pStyle w:val="ConsPlusNormal"/>
        <w:widowControl/>
        <w:numPr>
          <w:ilvl w:val="0"/>
          <w:numId w:val="3"/>
        </w:numPr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2C6ED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ED8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C6ED8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2C6ED8">
        <w:rPr>
          <w:rFonts w:ascii="Times New Roman" w:hAnsi="Times New Roman" w:cs="Times New Roman"/>
          <w:sz w:val="28"/>
          <w:szCs w:val="28"/>
        </w:rPr>
        <w:t xml:space="preserve"> 1479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C6ED8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>
        <w:rPr>
          <w:rFonts w:ascii="Times New Roman" w:hAnsi="Times New Roman" w:cs="Times New Roman"/>
          <w:sz w:val="28"/>
          <w:szCs w:val="28"/>
        </w:rPr>
        <w:t>противопожарно</w:t>
      </w:r>
      <w:r w:rsidR="002C6ED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C6ED8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1D4ABD">
        <w:rPr>
          <w:rFonts w:ascii="Times New Roman" w:hAnsi="Times New Roman" w:cs="Times New Roman"/>
          <w:sz w:val="28"/>
          <w:szCs w:val="28"/>
        </w:rPr>
        <w:t>».</w:t>
      </w:r>
    </w:p>
    <w:p w:rsidR="001332C6" w:rsidRDefault="001332C6" w:rsidP="001D4ABD">
      <w:pPr>
        <w:pStyle w:val="ConsPlusNormal"/>
        <w:widowControl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473">
        <w:rPr>
          <w:rFonts w:ascii="Times New Roman" w:hAnsi="Times New Roman" w:cs="Times New Roman"/>
          <w:b/>
          <w:sz w:val="28"/>
          <w:szCs w:val="28"/>
        </w:rPr>
        <w:t>При организации и проведении новогодних праздников и других мероприятий с массовым пребыванием людей:</w:t>
      </w:r>
    </w:p>
    <w:p w:rsidR="001D4ABD" w:rsidRDefault="001D4ABD" w:rsidP="001D4ABD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Руководитель организации при проведении мероприятий с участием 50 человек и более (далее - мероприятия с массовым пребыванием людей) обеспечивает:</w:t>
      </w:r>
    </w:p>
    <w:p w:rsidR="001D4ABD" w:rsidRDefault="001D4ABD" w:rsidP="001D4ABD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ABD">
        <w:rPr>
          <w:rFonts w:ascii="Times New Roman" w:hAnsi="Times New Roman" w:cs="Times New Roman"/>
          <w:sz w:val="28"/>
          <w:szCs w:val="28"/>
        </w:rPr>
        <w:t>осмотр помещений перед началом мероприятий с массовым пребыванием людей в части соблюдения мер пожарной безопасности;</w:t>
      </w:r>
    </w:p>
    <w:p w:rsidR="001D4ABD" w:rsidRPr="001D4ABD" w:rsidRDefault="001D4ABD" w:rsidP="001D4ABD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ABD">
        <w:rPr>
          <w:rFonts w:ascii="Times New Roman" w:hAnsi="Times New Roman" w:cs="Times New Roman"/>
          <w:sz w:val="28"/>
          <w:szCs w:val="28"/>
        </w:rPr>
        <w:t>дежурство ответственных лиц на сцене и в зальных помещениях.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В помещениях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На мероприятиях с массовым пребыванием людей применяются электрические гирлянды и иллюминация, имеющие соответствующие сертификаты соответствия.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1D4ABD" w:rsidRP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ABD">
        <w:rPr>
          <w:rFonts w:ascii="Times New Roman" w:hAnsi="Times New Roman" w:cs="Times New Roman"/>
          <w:b/>
          <w:sz w:val="28"/>
          <w:szCs w:val="28"/>
        </w:rPr>
        <w:t>На объектах защиты с массовым пребыванием людей запрещается: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а) применять дуговые прожекторы со степенью защиты менее IP54 и свечи (кроме культовых сооружений);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б) проводить перед началом или во время представления огневые, покрасочные и другие пожароопасные и пожаровзрывоопасные работы;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в) уменьшать ширину проходов между рядами и устанавливать в проходах дополнительные кресла, стулья и др.;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г) 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пожаре. При отсутствии нормативных требований о максимальном допустимом количестве людей в помещении следует исходить из расчета не менее 1 кв. метра на одного человека.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lastRenderedPageBreak/>
        <w:t xml:space="preserve">При эксплуатации эвакуационных путей и выходов руководитель организации обеспечивает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</w:t>
      </w:r>
      <w:hyperlink r:id="rId5" w:history="1">
        <w:r w:rsidRPr="001D4ABD">
          <w:rPr>
            <w:rFonts w:ascii="Times New Roman" w:hAnsi="Times New Roman" w:cs="Times New Roman"/>
            <w:sz w:val="28"/>
            <w:szCs w:val="28"/>
          </w:rPr>
          <w:t>части 4 статьи 4</w:t>
        </w:r>
      </w:hyperlink>
      <w:r w:rsidRPr="001D4ABD">
        <w:rPr>
          <w:rFonts w:ascii="Times New Roman" w:hAnsi="Times New Roman" w:cs="Times New Roman"/>
          <w:sz w:val="28"/>
          <w:szCs w:val="28"/>
        </w:rPr>
        <w:t xml:space="preserve"> Федерального закона "Технический регламент о требованиях пожарной безопасности".</w:t>
      </w:r>
    </w:p>
    <w:p w:rsidR="001D4ABD" w:rsidRDefault="001D4ABD" w:rsidP="001D4ABD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Запоры (замки) на дверях эвакуационных выходов должны обеспечивать возможность их свободного открывания изнутри без ключа.</w:t>
      </w:r>
    </w:p>
    <w:p w:rsidR="001332C6" w:rsidRDefault="001D4ABD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D4ABD">
        <w:rPr>
          <w:rFonts w:ascii="Times New Roman" w:hAnsi="Times New Roman" w:cs="Times New Roman"/>
          <w:sz w:val="28"/>
          <w:szCs w:val="28"/>
        </w:rPr>
        <w:t>Руководитель организации, а также дежурный персонал на объекте защиты, на котором возник пожар, обеспечивают 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пожара.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2C6">
        <w:rPr>
          <w:rFonts w:ascii="Times New Roman" w:hAnsi="Times New Roman" w:cs="Times New Roman"/>
          <w:b/>
          <w:sz w:val="28"/>
          <w:szCs w:val="28"/>
        </w:rPr>
        <w:t>При эксплуатации эвакуационных путей, эвакуационных и аварийных выходов запрещается: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в) 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Руководитель организации при расстановке в помещениях технологического, выставочного и другого оборудования обеспечивает ширину путей эвакуации и эвакуационных выходов, установленную требованиями пожарной безопасности.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 xml:space="preserve">Руководитель организации обеспечивает наличие и исправное состояние механизмов для самозакрывания противопожарных дверей, а также дверных ручек, устройств </w:t>
      </w:r>
      <w:r w:rsidR="008D5DD5">
        <w:rPr>
          <w:rFonts w:ascii="Times New Roman" w:hAnsi="Times New Roman" w:cs="Times New Roman"/>
          <w:sz w:val="28"/>
          <w:szCs w:val="28"/>
        </w:rPr>
        <w:t>«</w:t>
      </w:r>
      <w:r w:rsidRPr="001332C6">
        <w:rPr>
          <w:rFonts w:ascii="Times New Roman" w:hAnsi="Times New Roman" w:cs="Times New Roman"/>
          <w:sz w:val="28"/>
          <w:szCs w:val="28"/>
        </w:rPr>
        <w:t>антипаника</w:t>
      </w:r>
      <w:r w:rsidR="008D5DD5">
        <w:rPr>
          <w:rFonts w:ascii="Times New Roman" w:hAnsi="Times New Roman" w:cs="Times New Roman"/>
          <w:sz w:val="28"/>
          <w:szCs w:val="28"/>
        </w:rPr>
        <w:t>»</w:t>
      </w:r>
      <w:r w:rsidRPr="001332C6">
        <w:rPr>
          <w:rFonts w:ascii="Times New Roman" w:hAnsi="Times New Roman" w:cs="Times New Roman"/>
          <w:sz w:val="28"/>
          <w:szCs w:val="28"/>
        </w:rPr>
        <w:t>, замков, уплотнений и порогов противопожарных дверей, предусмотренных изготовителем.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lastRenderedPageBreak/>
        <w:t>Не допускается устанавливать приспособления, препятствующие нормальному закрыванию противопожарных или противодымных дверей (устройств).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1D4ABD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Ковры, ковровые дорожки, укладываемые на путях эвакуации поверх покрытий полов и в эвакуационных проходах на объектах защиты, должны надежно крепиться к полу.</w:t>
      </w:r>
    </w:p>
    <w:p w:rsid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Запрещается оставлять по окончании рабочего времени не</w:t>
      </w:r>
      <w:r w:rsidR="008D5DD5">
        <w:rPr>
          <w:rFonts w:ascii="Times New Roman" w:hAnsi="Times New Roman" w:cs="Times New Roman"/>
          <w:sz w:val="28"/>
          <w:szCs w:val="28"/>
        </w:rPr>
        <w:t xml:space="preserve"> </w:t>
      </w:r>
      <w:r w:rsidRPr="001332C6">
        <w:rPr>
          <w:rFonts w:ascii="Times New Roman" w:hAnsi="Times New Roman" w:cs="Times New Roman"/>
          <w:sz w:val="28"/>
          <w:szCs w:val="28"/>
        </w:rPr>
        <w:t>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</w:t>
      </w:r>
      <w:r w:rsidRPr="00181FCA">
        <w:rPr>
          <w:rFonts w:ascii="Times New Roman" w:hAnsi="Times New Roman" w:cs="Times New Roman"/>
        </w:rPr>
        <w:t>.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2C6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а) эксплуатировать электропровода и кабели с видимыми нарушениями изоляции и со следами термического воздействия;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б) пользоваться розетками, рубильниками, другими электроустановочными изделиями с повреждениями;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 xml:space="preserve">ж) при проведении аварийных и других строительно-монтажных и </w:t>
      </w:r>
      <w:r w:rsidRPr="001332C6">
        <w:rPr>
          <w:rFonts w:ascii="Times New Roman" w:hAnsi="Times New Roman" w:cs="Times New Roman"/>
          <w:sz w:val="28"/>
          <w:szCs w:val="28"/>
        </w:rPr>
        <w:lastRenderedPageBreak/>
        <w:t>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1332C6" w:rsidRPr="001332C6" w:rsidRDefault="001332C6" w:rsidP="001332C6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DB4649" w:rsidRDefault="001332C6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332C6">
        <w:rPr>
          <w:rFonts w:ascii="Times New Roman" w:hAnsi="Times New Roman" w:cs="Times New Roman"/>
          <w:sz w:val="28"/>
          <w:szCs w:val="28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:rsidR="00DB4649" w:rsidRDefault="00C9504F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001395">
        <w:rPr>
          <w:rFonts w:ascii="Times New Roman" w:hAnsi="Times New Roman" w:cs="Times New Roman"/>
          <w:b/>
          <w:sz w:val="28"/>
          <w:szCs w:val="28"/>
        </w:rPr>
        <w:t>Применение пиротехнич</w:t>
      </w:r>
      <w:r w:rsidR="00DB4649">
        <w:rPr>
          <w:rFonts w:ascii="Times New Roman" w:hAnsi="Times New Roman" w:cs="Times New Roman"/>
          <w:b/>
          <w:sz w:val="28"/>
          <w:szCs w:val="28"/>
        </w:rPr>
        <w:t xml:space="preserve">еских изделий </w:t>
      </w:r>
      <w:r w:rsidR="00DB4649" w:rsidRPr="00DB4649">
        <w:rPr>
          <w:rFonts w:ascii="Times New Roman" w:hAnsi="Times New Roman" w:cs="Times New Roman"/>
          <w:b/>
          <w:sz w:val="28"/>
          <w:szCs w:val="28"/>
        </w:rPr>
        <w:t>бытового назначения</w:t>
      </w:r>
      <w:r w:rsidR="00DB4649">
        <w:rPr>
          <w:rFonts w:ascii="Times New Roman" w:hAnsi="Times New Roman" w:cs="Times New Roman"/>
          <w:b/>
          <w:sz w:val="28"/>
          <w:szCs w:val="28"/>
        </w:rPr>
        <w:t>: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При подготовке и проведении фейерверков в местах массового пребывания людей с использованием пиротехнических изделий I - III класса опасности: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а) должны быть реализованы дополнительные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изделий, предусматривать безопасные расстояния до зданий, сооружений с указанием границ безопасной зоны, а также места хранения пиротехнической продукции и ее утилизации;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г) безопасность при устройстве фейерверков возлагается на организацию и (или) физических лиц, проводящих фейерверк;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д)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DB4649" w:rsidRPr="002F5E53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E53">
        <w:rPr>
          <w:rFonts w:ascii="Times New Roman" w:hAnsi="Times New Roman" w:cs="Times New Roman"/>
          <w:b/>
          <w:sz w:val="28"/>
          <w:szCs w:val="28"/>
        </w:rPr>
        <w:t>Применение пиротехнических изделий, за исключением хлопушек и бенгальских свечей, запрещается: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а) в помещениях, зданиях и сооружениях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в) на кровлях, покрытии, балконах, лоджиях и выступающих частях фасадов зданий (сооружений);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г) во время проведения митингов, демонстраций, шествий и пикетирования;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lastRenderedPageBreak/>
        <w:t>д)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е) при погодных условиях, не позволяющих обеспечить безопасность при их использовании;</w:t>
      </w:r>
    </w:p>
    <w:p w:rsidR="00DB4649" w:rsidRPr="00DB4649" w:rsidRDefault="00DB4649" w:rsidP="00DB4649">
      <w:pPr>
        <w:pStyle w:val="ConsPlusNormal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B4649">
        <w:rPr>
          <w:rFonts w:ascii="Times New Roman" w:hAnsi="Times New Roman" w:cs="Times New Roman"/>
          <w:sz w:val="28"/>
          <w:szCs w:val="28"/>
        </w:rPr>
        <w:t>ж) лицам, не преодолевшим возрастного ограничения, установленного производителем пиротехнического изделия.</w:t>
      </w:r>
    </w:p>
    <w:p w:rsidR="00C9504F" w:rsidRDefault="00C9504F" w:rsidP="00807B18">
      <w:pPr>
        <w:tabs>
          <w:tab w:val="num" w:pos="800"/>
        </w:tabs>
        <w:ind w:firstLine="648"/>
        <w:jc w:val="both"/>
        <w:rPr>
          <w:b/>
          <w:sz w:val="28"/>
          <w:szCs w:val="28"/>
        </w:rPr>
      </w:pPr>
      <w:r w:rsidRPr="00B35919">
        <w:rPr>
          <w:b/>
          <w:sz w:val="28"/>
          <w:szCs w:val="28"/>
        </w:rPr>
        <w:t xml:space="preserve">        </w:t>
      </w:r>
    </w:p>
    <w:p w:rsidR="00C9504F" w:rsidRPr="00E25A72" w:rsidRDefault="00927F51" w:rsidP="00807B18">
      <w:pPr>
        <w:tabs>
          <w:tab w:val="num" w:pos="800"/>
        </w:tabs>
        <w:ind w:firstLine="648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594.75pt">
            <v:imagedata r:id="rId6" o:title="новый год_оборот"/>
          </v:shape>
        </w:pict>
      </w: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sectPr w:rsidR="00C9504F" w:rsidSect="008D5DD5">
      <w:pgSz w:w="11906" w:h="16838" w:code="9"/>
      <w:pgMar w:top="1078" w:right="707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8F0"/>
    <w:multiLevelType w:val="hybridMultilevel"/>
    <w:tmpl w:val="6F7EC20C"/>
    <w:lvl w:ilvl="0" w:tplc="68EC85B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35E54853"/>
    <w:multiLevelType w:val="hybridMultilevel"/>
    <w:tmpl w:val="AD229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814B1"/>
    <w:multiLevelType w:val="hybridMultilevel"/>
    <w:tmpl w:val="0486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84C"/>
    <w:rsid w:val="00001395"/>
    <w:rsid w:val="00001C26"/>
    <w:rsid w:val="0001146D"/>
    <w:rsid w:val="000156FC"/>
    <w:rsid w:val="0003736D"/>
    <w:rsid w:val="0003788C"/>
    <w:rsid w:val="000378CE"/>
    <w:rsid w:val="00045DE5"/>
    <w:rsid w:val="000553C1"/>
    <w:rsid w:val="00083F2F"/>
    <w:rsid w:val="00086726"/>
    <w:rsid w:val="00086EE9"/>
    <w:rsid w:val="000A6538"/>
    <w:rsid w:val="000B074C"/>
    <w:rsid w:val="000C625F"/>
    <w:rsid w:val="000D0082"/>
    <w:rsid w:val="000D7083"/>
    <w:rsid w:val="000E0200"/>
    <w:rsid w:val="000E398C"/>
    <w:rsid w:val="000E4E93"/>
    <w:rsid w:val="000E6625"/>
    <w:rsid w:val="000F25A1"/>
    <w:rsid w:val="00103864"/>
    <w:rsid w:val="00104DD3"/>
    <w:rsid w:val="0011166B"/>
    <w:rsid w:val="001331FA"/>
    <w:rsid w:val="001332C6"/>
    <w:rsid w:val="00133A85"/>
    <w:rsid w:val="00136099"/>
    <w:rsid w:val="00146EFE"/>
    <w:rsid w:val="001569A6"/>
    <w:rsid w:val="00164086"/>
    <w:rsid w:val="00166A6D"/>
    <w:rsid w:val="00166B4E"/>
    <w:rsid w:val="0017009F"/>
    <w:rsid w:val="00176720"/>
    <w:rsid w:val="00185961"/>
    <w:rsid w:val="001934A1"/>
    <w:rsid w:val="00193D9C"/>
    <w:rsid w:val="001A0B78"/>
    <w:rsid w:val="001A423E"/>
    <w:rsid w:val="001D3852"/>
    <w:rsid w:val="001D4ABD"/>
    <w:rsid w:val="001D4B2E"/>
    <w:rsid w:val="001D5170"/>
    <w:rsid w:val="001E3A52"/>
    <w:rsid w:val="001F07FA"/>
    <w:rsid w:val="00214F2C"/>
    <w:rsid w:val="00220857"/>
    <w:rsid w:val="002232D9"/>
    <w:rsid w:val="00240525"/>
    <w:rsid w:val="00244C65"/>
    <w:rsid w:val="00267C0A"/>
    <w:rsid w:val="00270CA2"/>
    <w:rsid w:val="00291C84"/>
    <w:rsid w:val="00293FD9"/>
    <w:rsid w:val="00296DE4"/>
    <w:rsid w:val="00297951"/>
    <w:rsid w:val="00297B9E"/>
    <w:rsid w:val="002A01C8"/>
    <w:rsid w:val="002A086B"/>
    <w:rsid w:val="002B00D1"/>
    <w:rsid w:val="002C3F72"/>
    <w:rsid w:val="002C6ED8"/>
    <w:rsid w:val="002D125A"/>
    <w:rsid w:val="002D6A66"/>
    <w:rsid w:val="002F5E53"/>
    <w:rsid w:val="002F7C4B"/>
    <w:rsid w:val="00317DC9"/>
    <w:rsid w:val="00325EE7"/>
    <w:rsid w:val="00330159"/>
    <w:rsid w:val="00331105"/>
    <w:rsid w:val="00332D91"/>
    <w:rsid w:val="003410B3"/>
    <w:rsid w:val="00360146"/>
    <w:rsid w:val="00363C7B"/>
    <w:rsid w:val="00370B57"/>
    <w:rsid w:val="0037251C"/>
    <w:rsid w:val="003726F5"/>
    <w:rsid w:val="0037363B"/>
    <w:rsid w:val="0037649C"/>
    <w:rsid w:val="003803BD"/>
    <w:rsid w:val="003971AB"/>
    <w:rsid w:val="003A169D"/>
    <w:rsid w:val="003A4236"/>
    <w:rsid w:val="003C3A44"/>
    <w:rsid w:val="003C5E1B"/>
    <w:rsid w:val="003C76A3"/>
    <w:rsid w:val="003E040F"/>
    <w:rsid w:val="003F687E"/>
    <w:rsid w:val="00400ECE"/>
    <w:rsid w:val="004023CB"/>
    <w:rsid w:val="004137AC"/>
    <w:rsid w:val="00435196"/>
    <w:rsid w:val="00440E08"/>
    <w:rsid w:val="00446631"/>
    <w:rsid w:val="00446D1B"/>
    <w:rsid w:val="00456986"/>
    <w:rsid w:val="00462581"/>
    <w:rsid w:val="0046525E"/>
    <w:rsid w:val="00473E85"/>
    <w:rsid w:val="00487837"/>
    <w:rsid w:val="00496185"/>
    <w:rsid w:val="004B2EF3"/>
    <w:rsid w:val="004B62E6"/>
    <w:rsid w:val="004B7982"/>
    <w:rsid w:val="004C1473"/>
    <w:rsid w:val="004C477A"/>
    <w:rsid w:val="004C4B23"/>
    <w:rsid w:val="004D109A"/>
    <w:rsid w:val="004E5A81"/>
    <w:rsid w:val="005108BD"/>
    <w:rsid w:val="005113D9"/>
    <w:rsid w:val="005133CF"/>
    <w:rsid w:val="0052143B"/>
    <w:rsid w:val="005252E8"/>
    <w:rsid w:val="005273E8"/>
    <w:rsid w:val="00532D69"/>
    <w:rsid w:val="00552FD8"/>
    <w:rsid w:val="005551E0"/>
    <w:rsid w:val="0056737F"/>
    <w:rsid w:val="005777DA"/>
    <w:rsid w:val="00581222"/>
    <w:rsid w:val="0058384D"/>
    <w:rsid w:val="005858B9"/>
    <w:rsid w:val="00587E9C"/>
    <w:rsid w:val="00591AC3"/>
    <w:rsid w:val="00591B72"/>
    <w:rsid w:val="0059353C"/>
    <w:rsid w:val="005A110C"/>
    <w:rsid w:val="005A1CAF"/>
    <w:rsid w:val="005B79C8"/>
    <w:rsid w:val="005C236D"/>
    <w:rsid w:val="005C43BA"/>
    <w:rsid w:val="005E1C58"/>
    <w:rsid w:val="005F25FD"/>
    <w:rsid w:val="005F7651"/>
    <w:rsid w:val="0060033C"/>
    <w:rsid w:val="006108CF"/>
    <w:rsid w:val="00611C6E"/>
    <w:rsid w:val="00613912"/>
    <w:rsid w:val="00616B19"/>
    <w:rsid w:val="00621727"/>
    <w:rsid w:val="00627BDA"/>
    <w:rsid w:val="006539EA"/>
    <w:rsid w:val="006660F4"/>
    <w:rsid w:val="00671ED5"/>
    <w:rsid w:val="0067702E"/>
    <w:rsid w:val="00687679"/>
    <w:rsid w:val="006A069B"/>
    <w:rsid w:val="006B3204"/>
    <w:rsid w:val="006B37D3"/>
    <w:rsid w:val="006B5970"/>
    <w:rsid w:val="006C1C33"/>
    <w:rsid w:val="006C1CCA"/>
    <w:rsid w:val="006D2589"/>
    <w:rsid w:val="006D26EB"/>
    <w:rsid w:val="006D6FF1"/>
    <w:rsid w:val="006E1EF5"/>
    <w:rsid w:val="006F2E72"/>
    <w:rsid w:val="006F5949"/>
    <w:rsid w:val="0070788F"/>
    <w:rsid w:val="00713D61"/>
    <w:rsid w:val="00717C2B"/>
    <w:rsid w:val="00723005"/>
    <w:rsid w:val="007272E7"/>
    <w:rsid w:val="00732A48"/>
    <w:rsid w:val="00732C72"/>
    <w:rsid w:val="0073575F"/>
    <w:rsid w:val="0073761F"/>
    <w:rsid w:val="007411A3"/>
    <w:rsid w:val="00742FF1"/>
    <w:rsid w:val="00745148"/>
    <w:rsid w:val="00750B7E"/>
    <w:rsid w:val="0075490E"/>
    <w:rsid w:val="00776A51"/>
    <w:rsid w:val="00782A48"/>
    <w:rsid w:val="00791645"/>
    <w:rsid w:val="007A39B2"/>
    <w:rsid w:val="007B1976"/>
    <w:rsid w:val="007D09EA"/>
    <w:rsid w:val="007D32F4"/>
    <w:rsid w:val="007E3F09"/>
    <w:rsid w:val="007F3764"/>
    <w:rsid w:val="00807B18"/>
    <w:rsid w:val="00813245"/>
    <w:rsid w:val="00841B7F"/>
    <w:rsid w:val="008526E8"/>
    <w:rsid w:val="00863595"/>
    <w:rsid w:val="008742F0"/>
    <w:rsid w:val="00883FEC"/>
    <w:rsid w:val="008928E1"/>
    <w:rsid w:val="008A56C1"/>
    <w:rsid w:val="008B2833"/>
    <w:rsid w:val="008B4B4B"/>
    <w:rsid w:val="008D5DD5"/>
    <w:rsid w:val="008D672E"/>
    <w:rsid w:val="008E5E09"/>
    <w:rsid w:val="00916525"/>
    <w:rsid w:val="00926BAD"/>
    <w:rsid w:val="00927F51"/>
    <w:rsid w:val="0094090E"/>
    <w:rsid w:val="00942B8A"/>
    <w:rsid w:val="00951D0E"/>
    <w:rsid w:val="00955A60"/>
    <w:rsid w:val="0095784A"/>
    <w:rsid w:val="00964DAA"/>
    <w:rsid w:val="00965F58"/>
    <w:rsid w:val="009713B5"/>
    <w:rsid w:val="00971A95"/>
    <w:rsid w:val="009761E3"/>
    <w:rsid w:val="009849A6"/>
    <w:rsid w:val="00985CB7"/>
    <w:rsid w:val="00993CD6"/>
    <w:rsid w:val="00993FB8"/>
    <w:rsid w:val="009C5E52"/>
    <w:rsid w:val="009D569D"/>
    <w:rsid w:val="009E42E6"/>
    <w:rsid w:val="009E4BBB"/>
    <w:rsid w:val="009E7F74"/>
    <w:rsid w:val="009F6B47"/>
    <w:rsid w:val="00A013F8"/>
    <w:rsid w:val="00A32721"/>
    <w:rsid w:val="00A45655"/>
    <w:rsid w:val="00A462CF"/>
    <w:rsid w:val="00A534AD"/>
    <w:rsid w:val="00A65BEB"/>
    <w:rsid w:val="00A72A5A"/>
    <w:rsid w:val="00A81070"/>
    <w:rsid w:val="00A81F45"/>
    <w:rsid w:val="00A84084"/>
    <w:rsid w:val="00AA1D60"/>
    <w:rsid w:val="00AB0437"/>
    <w:rsid w:val="00AB4BF7"/>
    <w:rsid w:val="00AB6BD3"/>
    <w:rsid w:val="00AC0647"/>
    <w:rsid w:val="00AC4148"/>
    <w:rsid w:val="00AC77C1"/>
    <w:rsid w:val="00AD2243"/>
    <w:rsid w:val="00AF3847"/>
    <w:rsid w:val="00AF6702"/>
    <w:rsid w:val="00B33F19"/>
    <w:rsid w:val="00B35919"/>
    <w:rsid w:val="00B50C98"/>
    <w:rsid w:val="00B57163"/>
    <w:rsid w:val="00B60FE9"/>
    <w:rsid w:val="00B62B86"/>
    <w:rsid w:val="00B64092"/>
    <w:rsid w:val="00B75709"/>
    <w:rsid w:val="00B82452"/>
    <w:rsid w:val="00B8350A"/>
    <w:rsid w:val="00B97210"/>
    <w:rsid w:val="00BA060D"/>
    <w:rsid w:val="00BA1DFA"/>
    <w:rsid w:val="00BA56FF"/>
    <w:rsid w:val="00BB2B06"/>
    <w:rsid w:val="00BB346E"/>
    <w:rsid w:val="00BC54A4"/>
    <w:rsid w:val="00BC7E0A"/>
    <w:rsid w:val="00BD05B5"/>
    <w:rsid w:val="00BD587B"/>
    <w:rsid w:val="00BE05E9"/>
    <w:rsid w:val="00BE1A53"/>
    <w:rsid w:val="00BE48A9"/>
    <w:rsid w:val="00C02CBE"/>
    <w:rsid w:val="00C07403"/>
    <w:rsid w:val="00C13216"/>
    <w:rsid w:val="00C16B54"/>
    <w:rsid w:val="00C2084C"/>
    <w:rsid w:val="00C212E6"/>
    <w:rsid w:val="00C21CA2"/>
    <w:rsid w:val="00C23FB0"/>
    <w:rsid w:val="00C32190"/>
    <w:rsid w:val="00C464C9"/>
    <w:rsid w:val="00C62CDA"/>
    <w:rsid w:val="00C636D0"/>
    <w:rsid w:val="00C74B6D"/>
    <w:rsid w:val="00C7549A"/>
    <w:rsid w:val="00C759B4"/>
    <w:rsid w:val="00C776C2"/>
    <w:rsid w:val="00C82D97"/>
    <w:rsid w:val="00C836C0"/>
    <w:rsid w:val="00C855AD"/>
    <w:rsid w:val="00C9504F"/>
    <w:rsid w:val="00C95082"/>
    <w:rsid w:val="00CA2050"/>
    <w:rsid w:val="00CA440B"/>
    <w:rsid w:val="00CC56F4"/>
    <w:rsid w:val="00CD52C7"/>
    <w:rsid w:val="00CD5AE4"/>
    <w:rsid w:val="00CD6D82"/>
    <w:rsid w:val="00CF5A1F"/>
    <w:rsid w:val="00D03CDA"/>
    <w:rsid w:val="00D208F7"/>
    <w:rsid w:val="00D2298B"/>
    <w:rsid w:val="00D24B52"/>
    <w:rsid w:val="00D26727"/>
    <w:rsid w:val="00D277C4"/>
    <w:rsid w:val="00D46535"/>
    <w:rsid w:val="00D51072"/>
    <w:rsid w:val="00D533A8"/>
    <w:rsid w:val="00D53FE3"/>
    <w:rsid w:val="00D54323"/>
    <w:rsid w:val="00D54DF6"/>
    <w:rsid w:val="00D847C8"/>
    <w:rsid w:val="00D87F3B"/>
    <w:rsid w:val="00D97198"/>
    <w:rsid w:val="00DA123B"/>
    <w:rsid w:val="00DB1798"/>
    <w:rsid w:val="00DB3BBA"/>
    <w:rsid w:val="00DB4649"/>
    <w:rsid w:val="00DB5B28"/>
    <w:rsid w:val="00DB751B"/>
    <w:rsid w:val="00DC54E7"/>
    <w:rsid w:val="00DD667C"/>
    <w:rsid w:val="00DE29F6"/>
    <w:rsid w:val="00DF0824"/>
    <w:rsid w:val="00DF0835"/>
    <w:rsid w:val="00E053E8"/>
    <w:rsid w:val="00E13CB8"/>
    <w:rsid w:val="00E14353"/>
    <w:rsid w:val="00E25A72"/>
    <w:rsid w:val="00E2600F"/>
    <w:rsid w:val="00E40825"/>
    <w:rsid w:val="00E4230A"/>
    <w:rsid w:val="00E427AD"/>
    <w:rsid w:val="00E51A40"/>
    <w:rsid w:val="00E55D34"/>
    <w:rsid w:val="00E620A8"/>
    <w:rsid w:val="00E677A8"/>
    <w:rsid w:val="00E700B2"/>
    <w:rsid w:val="00E7487D"/>
    <w:rsid w:val="00E80E77"/>
    <w:rsid w:val="00E851A8"/>
    <w:rsid w:val="00EC27B4"/>
    <w:rsid w:val="00EC5ECF"/>
    <w:rsid w:val="00EC6130"/>
    <w:rsid w:val="00EE0F1B"/>
    <w:rsid w:val="00EE589F"/>
    <w:rsid w:val="00EE6C28"/>
    <w:rsid w:val="00F06ADC"/>
    <w:rsid w:val="00F21DFB"/>
    <w:rsid w:val="00F21EFF"/>
    <w:rsid w:val="00F2271E"/>
    <w:rsid w:val="00F314D3"/>
    <w:rsid w:val="00F43F1E"/>
    <w:rsid w:val="00F461C5"/>
    <w:rsid w:val="00F52323"/>
    <w:rsid w:val="00F55E61"/>
    <w:rsid w:val="00F62CF9"/>
    <w:rsid w:val="00F84289"/>
    <w:rsid w:val="00FA5F60"/>
    <w:rsid w:val="00FC25C7"/>
    <w:rsid w:val="00FC72E5"/>
    <w:rsid w:val="00FD337F"/>
    <w:rsid w:val="00FE4147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C12001-68DC-4B8D-A0D7-AFACC660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46"/>
    <w:pPr>
      <w:widowControl w:val="0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uiPriority w:val="99"/>
    <w:qFormat/>
    <w:rsid w:val="00086EE9"/>
    <w:pPr>
      <w:widowControl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semiHidden/>
    <w:locked/>
    <w:rsid w:val="00086EE9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086EE9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086EE9"/>
    <w:rPr>
      <w:rFonts w:ascii="Times New Roman" w:hAnsi="Times New Roman" w:cs="Times New Roman"/>
      <w:sz w:val="24"/>
      <w:lang w:eastAsia="ru-RU"/>
    </w:rPr>
  </w:style>
  <w:style w:type="paragraph" w:customStyle="1" w:styleId="a3">
    <w:name w:val="Обратный адрес"/>
    <w:basedOn w:val="a"/>
    <w:uiPriority w:val="99"/>
    <w:rsid w:val="00086EE9"/>
    <w:pPr>
      <w:keepLines/>
      <w:framePr w:w="2640" w:h="1018" w:hSpace="180" w:wrap="notBeside" w:vAnchor="page" w:hAnchor="page" w:x="8821" w:y="721" w:anchorLock="1"/>
      <w:widowControl/>
      <w:spacing w:line="200" w:lineRule="atLeast"/>
      <w:ind w:right="-360"/>
    </w:pPr>
    <w:rPr>
      <w:rFonts w:eastAsia="Times New Roman"/>
      <w:sz w:val="16"/>
    </w:rPr>
  </w:style>
  <w:style w:type="paragraph" w:customStyle="1" w:styleId="1">
    <w:name w:val="Обычный1"/>
    <w:uiPriority w:val="99"/>
    <w:rsid w:val="00086EE9"/>
    <w:pPr>
      <w:widowControl w:val="0"/>
      <w:snapToGri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086EE9"/>
    <w:pPr>
      <w:widowControl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86EE9"/>
    <w:rPr>
      <w:rFonts w:ascii="Tahoma" w:hAnsi="Tahoma" w:cs="Times New Roman"/>
      <w:sz w:val="16"/>
      <w:lang w:eastAsia="ru-RU"/>
    </w:rPr>
  </w:style>
  <w:style w:type="paragraph" w:styleId="a6">
    <w:name w:val="List Paragraph"/>
    <w:basedOn w:val="a"/>
    <w:uiPriority w:val="99"/>
    <w:qFormat/>
    <w:rsid w:val="009F6B47"/>
    <w:pPr>
      <w:widowControl/>
      <w:ind w:left="720"/>
      <w:contextualSpacing/>
    </w:pPr>
    <w:rPr>
      <w:rFonts w:eastAsia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rsid w:val="004E5A81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4E5A81"/>
    <w:rPr>
      <w:rFonts w:ascii="Times New Roman" w:hAnsi="Times New Roman" w:cs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9C5E52"/>
    <w:pPr>
      <w:widowControl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847C8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9C5E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C5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 Знак1 Знак"/>
    <w:basedOn w:val="a"/>
    <w:uiPriority w:val="99"/>
    <w:rsid w:val="003601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uiPriority w:val="99"/>
    <w:rsid w:val="00C23FB0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"/>
    <w:basedOn w:val="a"/>
    <w:link w:val="ab"/>
    <w:uiPriority w:val="99"/>
    <w:unhideWhenUsed/>
    <w:rsid w:val="0060033C"/>
    <w:pPr>
      <w:spacing w:after="120"/>
    </w:pPr>
  </w:style>
  <w:style w:type="character" w:customStyle="1" w:styleId="ab">
    <w:name w:val="Основной текст Знак"/>
    <w:link w:val="aa"/>
    <w:uiPriority w:val="99"/>
    <w:rsid w:val="0060033C"/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DB464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06BE10C334905910974C0BFABD8DB40ECE900F37CE88703946220AB7C516F0BC4DD93979EEA459FB0B173CCDB8F6E47A20603CB5917D8A31uFR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(Тыва) ГУ УНД</dc:creator>
  <cp:keywords/>
  <dc:description/>
  <cp:lastModifiedBy>Пользователь</cp:lastModifiedBy>
  <cp:revision>22</cp:revision>
  <cp:lastPrinted>2014-11-12T02:26:00Z</cp:lastPrinted>
  <dcterms:created xsi:type="dcterms:W3CDTF">2014-11-12T02:28:00Z</dcterms:created>
  <dcterms:modified xsi:type="dcterms:W3CDTF">2022-12-16T05:17:00Z</dcterms:modified>
</cp:coreProperties>
</file>